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b/>
          <w:bCs/>
          <w:sz w:val="28"/>
          <w:szCs w:val="28"/>
        </w:rPr>
        <w:t xml:space="preserve">Дело № </w:t>
      </w:r>
      <w:r>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5-0</w:t>
      </w:r>
      <w:r>
        <w:rPr>
          <w:rFonts w:ascii="Times New Roman" w:eastAsia="Times New Roman" w:hAnsi="Times New Roman" w:cs="Times New Roman"/>
          <w:b/>
          <w:bCs/>
          <w:sz w:val="28"/>
          <w:szCs w:val="28"/>
        </w:rPr>
        <w:t>506</w:t>
      </w:r>
      <w:r>
        <w:rPr>
          <w:rFonts w:ascii="Times New Roman" w:eastAsia="Times New Roman" w:hAnsi="Times New Roman" w:cs="Times New Roman"/>
          <w:b/>
          <w:bCs/>
          <w:sz w:val="28"/>
          <w:szCs w:val="28"/>
        </w:rPr>
        <w:t>-1302/2024</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Постановление</w:t>
      </w:r>
    </w:p>
    <w:p>
      <w:pPr>
        <w:spacing w:before="0" w:after="0"/>
        <w:jc w:val="center"/>
        <w:rPr>
          <w:sz w:val="28"/>
          <w:szCs w:val="28"/>
        </w:rPr>
      </w:pPr>
      <w:r>
        <w:rPr>
          <w:rFonts w:ascii="Times New Roman" w:eastAsia="Times New Roman" w:hAnsi="Times New Roman" w:cs="Times New Roman"/>
          <w:b/>
          <w:bCs/>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rPr>
        <w:t>апреля 2024 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Мировой судья судебного участка № 2 Сургутского судебного района Ханты-Мансийского автономного округа – Югры Михайлова Е.Н., исполняя обязанности мирового судьи судебного участка №</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Сургутского судебного района Ханты-Мансийского автономного округа – Югры по рассмотрению судебных дел,</w:t>
      </w:r>
    </w:p>
    <w:p>
      <w:pPr>
        <w:spacing w:before="0" w:after="0"/>
        <w:ind w:firstLine="708"/>
        <w:jc w:val="both"/>
        <w:rPr>
          <w:sz w:val="28"/>
          <w:szCs w:val="28"/>
        </w:rPr>
      </w:pPr>
      <w:r>
        <w:rPr>
          <w:rFonts w:ascii="Times New Roman" w:eastAsia="Times New Roman" w:hAnsi="Times New Roman" w:cs="Times New Roman"/>
          <w:sz w:val="28"/>
          <w:szCs w:val="28"/>
        </w:rPr>
        <w:t>с участием лица привлекаемого к административной ответственности –</w:t>
      </w:r>
      <w:r>
        <w:rPr>
          <w:rFonts w:ascii="Times New Roman" w:eastAsia="Times New Roman" w:hAnsi="Times New Roman" w:cs="Times New Roman"/>
          <w:sz w:val="28"/>
          <w:szCs w:val="28"/>
        </w:rPr>
        <w:t xml:space="preserve"> 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частью 2 статьи 12.26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Ковтун Лейла </w:t>
      </w:r>
      <w:r>
        <w:rPr>
          <w:rFonts w:ascii="Times New Roman" w:eastAsia="Times New Roman" w:hAnsi="Times New Roman" w:cs="Times New Roman"/>
          <w:sz w:val="28"/>
          <w:szCs w:val="28"/>
        </w:rPr>
        <w:t>Аликрам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Кызы</w:t>
      </w:r>
      <w:r>
        <w:rPr>
          <w:rFonts w:ascii="Times New Roman" w:eastAsia="Times New Roman" w:hAnsi="Times New Roman" w:cs="Times New Roman"/>
          <w:sz w:val="28"/>
          <w:szCs w:val="28"/>
        </w:rPr>
        <w:t xml:space="preserve">, </w:t>
      </w:r>
      <w:r>
        <w:rPr>
          <w:rStyle w:val="cat-ExternalSystemDefinedgrp-48rplc-9"/>
          <w:rFonts w:ascii="Times New Roman" w:eastAsia="Times New Roman" w:hAnsi="Times New Roman" w:cs="Times New Roman"/>
          <w:sz w:val="28"/>
          <w:szCs w:val="28"/>
        </w:rPr>
        <w:t>...</w:t>
      </w:r>
      <w:r>
        <w:rPr>
          <w:rStyle w:val="cat-PassportDatagrp-31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по адресу: </w:t>
      </w:r>
      <w:r>
        <w:rPr>
          <w:rStyle w:val="cat-UserDefinedgrp-51rplc-1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2rplc-17"/>
          <w:rFonts w:ascii="Times New Roman" w:eastAsia="Times New Roman" w:hAnsi="Times New Roman" w:cs="Times New Roman"/>
          <w:sz w:val="28"/>
          <w:szCs w:val="28"/>
        </w:rPr>
        <w:t>паспортные данные</w:t>
      </w:r>
      <w:r>
        <w:rPr>
          <w:rStyle w:val="cat-ExternalSystemDefinedgrp-45rplc-18"/>
          <w:rFonts w:ascii="Times New Roman" w:eastAsia="Times New Roman" w:hAnsi="Times New Roman" w:cs="Times New Roman"/>
          <w:sz w:val="28"/>
          <w:szCs w:val="28"/>
        </w:rPr>
        <w:t>...</w:t>
      </w:r>
      <w:r>
        <w:rPr>
          <w:rStyle w:val="cat-ExternalSystemDefinedgrp-46rplc-19"/>
          <w:rFonts w:ascii="Times New Roman" w:eastAsia="Times New Roman" w:hAnsi="Times New Roman" w:cs="Times New Roman"/>
          <w:sz w:val="28"/>
          <w:szCs w:val="28"/>
        </w:rPr>
        <w:t>...</w:t>
      </w:r>
      <w:r>
        <w:rPr>
          <w:rStyle w:val="cat-ExternalSystemDefinedgrp-47rplc-20"/>
          <w:rFonts w:ascii="Times New Roman" w:eastAsia="Times New Roman" w:hAnsi="Times New Roman" w:cs="Times New Roman"/>
          <w:sz w:val="28"/>
          <w:szCs w:val="28"/>
        </w:rPr>
        <w:t>...</w:t>
      </w:r>
      <w:r>
        <w:rPr>
          <w:rStyle w:val="cat-ExternalSystemDefinedgrp-49rplc-21"/>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ind w:firstLine="708"/>
        <w:jc w:val="both"/>
        <w:rPr>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rPr>
        <w:t>апреля 2024 года в</w:t>
      </w:r>
      <w:r>
        <w:rPr>
          <w:rFonts w:ascii="Times New Roman" w:eastAsia="Times New Roman" w:hAnsi="Times New Roman" w:cs="Times New Roman"/>
          <w:sz w:val="28"/>
          <w:szCs w:val="28"/>
        </w:rPr>
        <w:t xml:space="preserve"> 01 </w:t>
      </w:r>
      <w:r>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57 </w:t>
      </w:r>
      <w:r>
        <w:rPr>
          <w:rFonts w:ascii="Times New Roman" w:eastAsia="Times New Roman" w:hAnsi="Times New Roman" w:cs="Times New Roman"/>
          <w:sz w:val="28"/>
          <w:szCs w:val="28"/>
        </w:rPr>
        <w:t>мин, водитель</w:t>
      </w:r>
      <w:r>
        <w:rPr>
          <w:rFonts w:ascii="Times New Roman" w:eastAsia="Times New Roman" w:hAnsi="Times New Roman" w:cs="Times New Roman"/>
          <w:sz w:val="28"/>
          <w:szCs w:val="28"/>
        </w:rPr>
        <w:t xml:space="preserve"> 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не имеющ</w:t>
      </w:r>
      <w:r>
        <w:rPr>
          <w:rFonts w:ascii="Times New Roman" w:eastAsia="Times New Roman" w:hAnsi="Times New Roman" w:cs="Times New Roman"/>
          <w:sz w:val="28"/>
          <w:szCs w:val="28"/>
        </w:rPr>
        <w:t xml:space="preserve">ая </w:t>
      </w:r>
      <w:r>
        <w:rPr>
          <w:rFonts w:ascii="Times New Roman" w:eastAsia="Times New Roman" w:hAnsi="Times New Roman" w:cs="Times New Roman"/>
          <w:sz w:val="28"/>
          <w:szCs w:val="28"/>
        </w:rPr>
        <w:t>права управления транспортными средствами по адресу: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w:t>
      </w:r>
      <w:r>
        <w:rPr>
          <w:rFonts w:ascii="Times New Roman" w:eastAsia="Times New Roman" w:hAnsi="Times New Roman" w:cs="Times New Roman"/>
          <w:sz w:val="28"/>
          <w:szCs w:val="28"/>
        </w:rPr>
        <w:t>. Солнечный, ул. Энтузиастов, д. 23А</w:t>
      </w:r>
      <w:r>
        <w:rPr>
          <w:rFonts w:ascii="Times New Roman" w:eastAsia="Times New Roman" w:hAnsi="Times New Roman" w:cs="Times New Roman"/>
          <w:sz w:val="28"/>
          <w:szCs w:val="28"/>
        </w:rPr>
        <w:t>, управлял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транспортным средством</w:t>
      </w:r>
      <w:r>
        <w:rPr>
          <w:rFonts w:ascii="Times New Roman" w:eastAsia="Times New Roman" w:hAnsi="Times New Roman" w:cs="Times New Roman"/>
          <w:sz w:val="28"/>
          <w:szCs w:val="28"/>
        </w:rPr>
        <w:t xml:space="preserve"> "</w:t>
      </w:r>
      <w:r>
        <w:rPr>
          <w:rStyle w:val="cat-UserDefinedgrp-52rplc-3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5rplc-3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Ввиду наличия оснований полагать, что водитель может находиться в с</w:t>
      </w:r>
      <w:r>
        <w:rPr>
          <w:rFonts w:ascii="Times New Roman" w:eastAsia="Times New Roman" w:hAnsi="Times New Roman" w:cs="Times New Roman"/>
          <w:sz w:val="28"/>
          <w:szCs w:val="28"/>
        </w:rPr>
        <w:t xml:space="preserve">остоянии опьянения, ей </w:t>
      </w:r>
      <w:r>
        <w:rPr>
          <w:rFonts w:ascii="Times New Roman" w:eastAsia="Times New Roman" w:hAnsi="Times New Roman" w:cs="Times New Roman"/>
          <w:sz w:val="28"/>
          <w:szCs w:val="28"/>
        </w:rPr>
        <w:t>было предложено пройти освидетельствование на состояние алкогольного опьянения, пройти которое он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отказал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направлен</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на медицинское освидетельствование на состояние опьянения, от прохождения медицинского освидетельствования на состояние опьянения он</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отказал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В отношении</w:t>
      </w:r>
      <w:r>
        <w:rPr>
          <w:rFonts w:ascii="Times New Roman" w:eastAsia="Times New Roman" w:hAnsi="Times New Roman" w:cs="Times New Roman"/>
          <w:sz w:val="28"/>
          <w:szCs w:val="28"/>
        </w:rPr>
        <w:t xml:space="preserve"> 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 протокол об административном правонарушении, предусмотренном частью 2 статьи 12.26 Кодекса Российской Федерации об административных правонарушениях.</w:t>
      </w:r>
    </w:p>
    <w:p>
      <w:pPr>
        <w:spacing w:before="0" w:after="0"/>
        <w:ind w:firstLine="708"/>
        <w:jc w:val="both"/>
        <w:rPr>
          <w:sz w:val="28"/>
          <w:szCs w:val="28"/>
        </w:rPr>
      </w:pPr>
      <w:r>
        <w:rPr>
          <w:rFonts w:ascii="Times New Roman" w:eastAsia="Times New Roman" w:hAnsi="Times New Roman" w:cs="Times New Roman"/>
          <w:sz w:val="28"/>
          <w:szCs w:val="28"/>
        </w:rPr>
        <w:t xml:space="preserve">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судебном заседании вину в совершенном административном правонарушении признал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полном объеме, в содеянном раскаял</w:t>
      </w:r>
      <w:r>
        <w:rPr>
          <w:rFonts w:ascii="Times New Roman" w:eastAsia="Times New Roman" w:hAnsi="Times New Roman" w:cs="Times New Roman"/>
          <w:sz w:val="28"/>
          <w:szCs w:val="28"/>
        </w:rPr>
        <w:t xml:space="preserve">ась.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Исследовав материалы дела об административном правонарушении, заслушав </w:t>
      </w:r>
      <w:r>
        <w:rPr>
          <w:rFonts w:ascii="Times New Roman" w:eastAsia="Times New Roman" w:hAnsi="Times New Roman" w:cs="Times New Roman"/>
          <w:sz w:val="28"/>
          <w:szCs w:val="28"/>
        </w:rPr>
        <w:t xml:space="preserve">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прихожу к следующему.</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частью 2 статьи 12.26 Кодекса Российской Федерации об административных правонарушениях невыполнение водителем транспортного средства, не имеющим права управления транспортными средствами либо </w:t>
      </w:r>
      <w:r>
        <w:rPr>
          <w:rFonts w:ascii="Times New Roman" w:eastAsia="Times New Roman" w:hAnsi="Times New Roman" w:cs="Times New Roman"/>
          <w:sz w:val="28"/>
          <w:szCs w:val="28"/>
        </w:rPr>
        <w:t>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данным Кодексом не может применяться административный арест, в размере тридцати тысяч рублей.</w:t>
      </w:r>
    </w:p>
    <w:p>
      <w:pPr>
        <w:spacing w:before="0" w:after="0"/>
        <w:ind w:firstLine="708"/>
        <w:jc w:val="both"/>
        <w:rPr>
          <w:sz w:val="28"/>
          <w:szCs w:val="28"/>
        </w:rPr>
      </w:pPr>
      <w:r>
        <w:rPr>
          <w:rFonts w:ascii="Times New Roman" w:eastAsia="Times New Roman" w:hAnsi="Times New Roman" w:cs="Times New Roman"/>
          <w:sz w:val="28"/>
          <w:szCs w:val="28"/>
        </w:rPr>
        <w:t>Согласно пункту 2.3.2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 1090 (далее - Правила дорожного движения),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Частью 1.1 статьи 27.12 Кодекса Российской Федерации об административных правонарушениях определено, что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данной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Нормы раздела III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21 октября 2022 г. № 1882 (далее также - Правила), воспроизводят указанные в части 1.1 статьи 27.12 Кодекса Российской Федерации об административных правонарушениях обстоятельства, являющиеся основанием для направления водителя на медицинское освидетельствование на состояние опьянения, и устанавливают порядок направления на такое освидетельствование.</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пунктом 3 указанных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пунктом 10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w:t>
      </w:r>
      <w:r>
        <w:rPr>
          <w:rFonts w:ascii="Times New Roman" w:eastAsia="Times New Roman" w:hAnsi="Times New Roman" w:cs="Times New Roman"/>
          <w:sz w:val="28"/>
          <w:szCs w:val="28"/>
        </w:rPr>
        <w:t>алкогольного опьянения; при несогласии с результатами освидетельствования на состояние алкогольного опьянения;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pPr>
        <w:spacing w:before="0" w:after="0"/>
        <w:ind w:firstLine="708"/>
        <w:jc w:val="both"/>
        <w:rPr>
          <w:sz w:val="28"/>
          <w:szCs w:val="28"/>
        </w:rPr>
      </w:pPr>
      <w:r>
        <w:rPr>
          <w:rFonts w:ascii="Times New Roman" w:eastAsia="Times New Roman" w:hAnsi="Times New Roman" w:cs="Times New Roman"/>
          <w:sz w:val="28"/>
          <w:szCs w:val="28"/>
        </w:rPr>
        <w:t>Таким образом, в случае наличия у водителя одного или нескольких закрепленных законодательством Российской Федерации признаков опьянения, при отказе от прохождения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 xml:space="preserve">Указанные обстоятельства подтверждаются: </w:t>
      </w:r>
      <w:r>
        <w:rPr>
          <w:rFonts w:ascii="Times New Roman" w:eastAsia="Times New Roman" w:hAnsi="Times New Roman" w:cs="Times New Roman"/>
          <w:sz w:val="28"/>
          <w:szCs w:val="28"/>
        </w:rPr>
        <w:t>протоколом об админис</w:t>
      </w:r>
      <w:r>
        <w:rPr>
          <w:rFonts w:ascii="Times New Roman" w:eastAsia="Times New Roman" w:hAnsi="Times New Roman" w:cs="Times New Roman"/>
          <w:sz w:val="28"/>
          <w:szCs w:val="28"/>
        </w:rPr>
        <w:t>тративном правонарушении 86 ХМ 596</w:t>
      </w:r>
      <w:r>
        <w:rPr>
          <w:rFonts w:ascii="Times New Roman" w:eastAsia="Times New Roman" w:hAnsi="Times New Roman" w:cs="Times New Roman"/>
          <w:sz w:val="28"/>
          <w:szCs w:val="28"/>
        </w:rPr>
        <w:t>316</w:t>
      </w:r>
      <w:r>
        <w:rPr>
          <w:rFonts w:ascii="Times New Roman" w:eastAsia="Times New Roman" w:hAnsi="Times New Roman" w:cs="Times New Roman"/>
          <w:sz w:val="28"/>
          <w:szCs w:val="28"/>
        </w:rPr>
        <w:t xml:space="preserve"> от 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.04.2024 </w:t>
      </w:r>
      <w:r>
        <w:rPr>
          <w:rFonts w:ascii="Times New Roman" w:eastAsia="Times New Roman" w:hAnsi="Times New Roman" w:cs="Times New Roman"/>
          <w:sz w:val="28"/>
          <w:szCs w:val="28"/>
        </w:rPr>
        <w:t>года, протоколом об отстранении от управления транспортным средством 86 ПК № 058</w:t>
      </w:r>
      <w:r>
        <w:rPr>
          <w:rFonts w:ascii="Times New Roman" w:eastAsia="Times New Roman" w:hAnsi="Times New Roman" w:cs="Times New Roman"/>
          <w:sz w:val="28"/>
          <w:szCs w:val="28"/>
        </w:rPr>
        <w:t>493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.04.2024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протоколом 86 НП 033612 о направлении на медицинское освидетельствование на состояние алкогольного опьянения от 10.04.2024 года; </w:t>
      </w:r>
      <w:r>
        <w:rPr>
          <w:rFonts w:ascii="Times New Roman" w:eastAsia="Times New Roman" w:hAnsi="Times New Roman" w:cs="Times New Roman"/>
          <w:sz w:val="28"/>
          <w:szCs w:val="28"/>
        </w:rPr>
        <w:t>актом 86 ГП № 0</w:t>
      </w:r>
      <w:r>
        <w:rPr>
          <w:rFonts w:ascii="Times New Roman" w:eastAsia="Times New Roman" w:hAnsi="Times New Roman" w:cs="Times New Roman"/>
          <w:sz w:val="28"/>
          <w:szCs w:val="28"/>
        </w:rPr>
        <w:t>574</w:t>
      </w:r>
      <w:r>
        <w:rPr>
          <w:rFonts w:ascii="Times New Roman" w:eastAsia="Times New Roman" w:hAnsi="Times New Roman" w:cs="Times New Roman"/>
          <w:sz w:val="28"/>
          <w:szCs w:val="28"/>
        </w:rPr>
        <w:t xml:space="preserve">45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.04.2024 </w:t>
      </w:r>
      <w:r>
        <w:rPr>
          <w:rFonts w:ascii="Times New Roman" w:eastAsia="Times New Roman" w:hAnsi="Times New Roman" w:cs="Times New Roman"/>
          <w:sz w:val="28"/>
          <w:szCs w:val="28"/>
        </w:rPr>
        <w:t xml:space="preserve">года освидетельствования на состояние алкогольного опьянения; рапортом инспектора ДПС ОР ДПС ОГИБДД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объяснениями</w:t>
      </w:r>
      <w:r>
        <w:rPr>
          <w:rFonts w:ascii="Times New Roman" w:eastAsia="Times New Roman" w:hAnsi="Times New Roman" w:cs="Times New Roman"/>
          <w:sz w:val="28"/>
          <w:szCs w:val="28"/>
        </w:rPr>
        <w:t xml:space="preserve"> 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сведениями из информационной базы данных органов полиции, справкой </w:t>
      </w:r>
      <w:r>
        <w:rPr>
          <w:rFonts w:ascii="Times New Roman" w:eastAsia="Times New Roman" w:hAnsi="Times New Roman" w:cs="Times New Roman"/>
          <w:sz w:val="28"/>
          <w:szCs w:val="28"/>
        </w:rPr>
        <w:t xml:space="preserve">старшего </w:t>
      </w:r>
      <w:r>
        <w:rPr>
          <w:rFonts w:ascii="Times New Roman" w:eastAsia="Times New Roman" w:hAnsi="Times New Roman" w:cs="Times New Roman"/>
          <w:sz w:val="28"/>
          <w:szCs w:val="28"/>
        </w:rPr>
        <w:t xml:space="preserve">инспектора группы ИАЗ ОР ДПС ГИБДД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w:t>
      </w:r>
      <w:r>
        <w:rPr>
          <w:rFonts w:ascii="Times New Roman" w:eastAsia="Times New Roman" w:hAnsi="Times New Roman" w:cs="Times New Roman"/>
          <w:sz w:val="28"/>
          <w:szCs w:val="28"/>
        </w:rPr>
        <w:t xml:space="preserve"> Васюковой А.В. </w:t>
      </w:r>
      <w:r>
        <w:rPr>
          <w:rFonts w:ascii="Times New Roman" w:eastAsia="Times New Roman" w:hAnsi="Times New Roman" w:cs="Times New Roman"/>
          <w:sz w:val="28"/>
          <w:szCs w:val="28"/>
        </w:rPr>
        <w:t>о том,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водительское удостоверение не получал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карточкой операции с ВУ, копиями документов, подтверждающих принадлежность автомобиля, свидетельства о поверке, видеозаписью.</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Достоверность, допустимость и относимость перечисленных доказательств сомнений не вызывает, их совокупность является достаточной для разрешения </w:t>
      </w:r>
      <w:r>
        <w:rPr>
          <w:rFonts w:ascii="Times New Roman" w:eastAsia="Times New Roman" w:hAnsi="Times New Roman" w:cs="Times New Roman"/>
          <w:sz w:val="28"/>
          <w:szCs w:val="28"/>
        </w:rPr>
        <w:t>дела</w:t>
      </w:r>
      <w:r>
        <w:rPr>
          <w:rFonts w:ascii="Times New Roman" w:eastAsia="Times New Roman" w:hAnsi="Times New Roman" w:cs="Times New Roman"/>
          <w:sz w:val="28"/>
          <w:szCs w:val="28"/>
        </w:rPr>
        <w:t xml:space="preserve"> по существу.</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 xml:space="preserve">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ч.2 ст.12.26 КоАП РФ, как невыполнение водителем транспортного средства, не имеющим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pPr>
        <w:spacing w:before="0" w:after="0"/>
        <w:ind w:firstLine="708"/>
        <w:jc w:val="both"/>
        <w:rPr>
          <w:sz w:val="28"/>
          <w:szCs w:val="28"/>
        </w:rPr>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 xml:space="preserve">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w:t>
      </w:r>
      <w:r>
        <w:rPr>
          <w:rFonts w:ascii="Times New Roman" w:eastAsia="Times New Roman" w:hAnsi="Times New Roman" w:cs="Times New Roman"/>
          <w:sz w:val="28"/>
          <w:szCs w:val="28"/>
        </w:rPr>
        <w:t xml:space="preserve">ние вины, раскаяние в содеянном, наличие на иждивении </w:t>
      </w:r>
      <w:r>
        <w:rPr>
          <w:rFonts w:ascii="Times New Roman" w:eastAsia="Times New Roman" w:hAnsi="Times New Roman" w:cs="Times New Roman"/>
          <w:sz w:val="28"/>
          <w:szCs w:val="28"/>
        </w:rPr>
        <w:t xml:space="preserve">малолетних </w:t>
      </w:r>
      <w:r>
        <w:rPr>
          <w:rFonts w:ascii="Times New Roman" w:eastAsia="Times New Roman" w:hAnsi="Times New Roman" w:cs="Times New Roman"/>
          <w:sz w:val="28"/>
          <w:szCs w:val="28"/>
        </w:rPr>
        <w:t xml:space="preserve">детей. </w:t>
      </w:r>
    </w:p>
    <w:p>
      <w:pPr>
        <w:spacing w:before="0" w:after="0"/>
        <w:ind w:firstLine="708"/>
        <w:jc w:val="both"/>
        <w:rPr>
          <w:sz w:val="28"/>
          <w:szCs w:val="28"/>
        </w:rPr>
      </w:pPr>
      <w:r>
        <w:rPr>
          <w:rFonts w:ascii="Times New Roman" w:eastAsia="Times New Roman" w:hAnsi="Times New Roman" w:cs="Times New Roman"/>
          <w:sz w:val="28"/>
          <w:szCs w:val="28"/>
        </w:rPr>
        <w:t>Обстоятельств, предусмотренных ст. 4.3 Кодекса Российской Федерации об административных правонарушениях, и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w:t>
      </w:r>
      <w:r>
        <w:rPr>
          <w:rFonts w:ascii="Times New Roman" w:eastAsia="Times New Roman" w:hAnsi="Times New Roman" w:cs="Times New Roman"/>
          <w:sz w:val="28"/>
          <w:szCs w:val="28"/>
        </w:rPr>
        <w:t xml:space="preserve"> 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суд не усматривает.</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исключающих производство по делу, не имеется. </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частью 1 статьи 4.1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pPr>
        <w:spacing w:before="0" w:after="0"/>
        <w:ind w:firstLine="708"/>
        <w:jc w:val="both"/>
        <w:rPr>
          <w:sz w:val="28"/>
          <w:szCs w:val="28"/>
        </w:rPr>
      </w:pPr>
      <w:r>
        <w:rPr>
          <w:rFonts w:ascii="Times New Roman" w:eastAsia="Times New Roman" w:hAnsi="Times New Roman" w:cs="Times New Roman"/>
          <w:sz w:val="28"/>
          <w:szCs w:val="28"/>
        </w:rPr>
        <w:t>При назначении административного наказания</w:t>
      </w:r>
      <w:r>
        <w:rPr>
          <w:rFonts w:ascii="Times New Roman" w:eastAsia="Times New Roman" w:hAnsi="Times New Roman" w:cs="Times New Roman"/>
          <w:sz w:val="28"/>
          <w:szCs w:val="28"/>
        </w:rPr>
        <w:t xml:space="preserve"> 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мировым судьей </w:t>
      </w:r>
      <w:r>
        <w:rPr>
          <w:rFonts w:ascii="Times New Roman" w:eastAsia="Times New Roman" w:hAnsi="Times New Roman" w:cs="Times New Roman"/>
          <w:sz w:val="28"/>
          <w:szCs w:val="28"/>
        </w:rPr>
        <w:t xml:space="preserve">учитывается </w:t>
      </w:r>
      <w:r>
        <w:rPr>
          <w:rFonts w:ascii="Times New Roman" w:eastAsia="Times New Roman" w:hAnsi="Times New Roman" w:cs="Times New Roman"/>
          <w:sz w:val="28"/>
          <w:szCs w:val="28"/>
        </w:rPr>
        <w:t>характер совершенного административного правонарушения, личность виновно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е</w:t>
      </w:r>
      <w:r>
        <w:rPr>
          <w:rFonts w:ascii="Times New Roman" w:eastAsia="Times New Roman" w:hAnsi="Times New Roman" w:cs="Times New Roman"/>
          <w:sz w:val="28"/>
          <w:szCs w:val="28"/>
        </w:rPr>
        <w:t xml:space="preserve">ё </w:t>
      </w:r>
      <w:r>
        <w:rPr>
          <w:rFonts w:ascii="Times New Roman" w:eastAsia="Times New Roman" w:hAnsi="Times New Roman" w:cs="Times New Roman"/>
          <w:sz w:val="28"/>
          <w:szCs w:val="28"/>
        </w:rPr>
        <w:t xml:space="preserve">имущественное положение, наличие на иждивении малолетних детей, обстоятельства, смягчающие административную ответственность. Обстоятельств, отягчающих административную ответственность, </w:t>
      </w: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не установлено</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 связи с чем, суд считает необходимым назначить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Ковтун </w:t>
      </w:r>
      <w:r>
        <w:rPr>
          <w:rFonts w:ascii="Times New Roman" w:eastAsia="Times New Roman" w:hAnsi="Times New Roman" w:cs="Times New Roman"/>
          <w:sz w:val="28"/>
          <w:szCs w:val="28"/>
        </w:rPr>
        <w:t>Л.А.к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наказание в виде административного штрафа в размере</w:t>
      </w:r>
      <w:r>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000 </w:t>
      </w:r>
      <w:r>
        <w:rPr>
          <w:rFonts w:ascii="Times New Roman" w:eastAsia="Times New Roman" w:hAnsi="Times New Roman" w:cs="Times New Roman"/>
          <w:sz w:val="28"/>
          <w:szCs w:val="28"/>
        </w:rPr>
        <w:t>руб., что предусмотрено санкцией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12.26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КоАП РФ.</w:t>
      </w:r>
    </w:p>
    <w:p>
      <w:pPr>
        <w:spacing w:before="0" w:after="0"/>
        <w:ind w:firstLine="708"/>
        <w:jc w:val="both"/>
        <w:rPr>
          <w:sz w:val="28"/>
          <w:szCs w:val="28"/>
        </w:rPr>
      </w:pPr>
      <w:r>
        <w:rPr>
          <w:rFonts w:ascii="Times New Roman" w:eastAsia="Times New Roman" w:hAnsi="Times New Roman" w:cs="Times New Roman"/>
          <w:sz w:val="28"/>
          <w:szCs w:val="28"/>
        </w:rPr>
        <w:t>Оснований для назначения наказания с учетом положений ч.2.2 ст. 4.1 КоАП РФ судья не усматривает.</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руководствуясь ст. ст. 29.9-29.11 КоАП РФ, мировой судья</w:t>
      </w: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ind w:firstLine="708"/>
        <w:jc w:val="both"/>
        <w:rPr>
          <w:sz w:val="28"/>
          <w:szCs w:val="28"/>
        </w:rPr>
      </w:pPr>
      <w:r>
        <w:rPr>
          <w:rFonts w:ascii="Times New Roman" w:eastAsia="Times New Roman" w:hAnsi="Times New Roman" w:cs="Times New Roman"/>
          <w:sz w:val="28"/>
          <w:szCs w:val="28"/>
        </w:rPr>
        <w:t>Ковтун Лейл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Аликрам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Кызы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признать виновной </w:t>
      </w:r>
      <w:r>
        <w:rPr>
          <w:rFonts w:ascii="Times New Roman" w:eastAsia="Times New Roman" w:hAnsi="Times New Roman" w:cs="Times New Roman"/>
          <w:sz w:val="28"/>
          <w:szCs w:val="28"/>
        </w:rPr>
        <w:t>в совершении административного правонарушения, предусмотренного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частью 2 статьи 12.26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административных правонарушениях, и назначить ей наказание в виде административного штрафа в размере</w:t>
      </w:r>
      <w:r>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(т</w:t>
      </w:r>
      <w:r>
        <w:rPr>
          <w:rFonts w:ascii="Times New Roman" w:eastAsia="Times New Roman" w:hAnsi="Times New Roman" w:cs="Times New Roman"/>
          <w:sz w:val="28"/>
          <w:szCs w:val="28"/>
        </w:rPr>
        <w:t>ридцати тысяч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p>
    <w:p>
      <w:pPr>
        <w:spacing w:before="0" w:after="0"/>
        <w:ind w:firstLine="708"/>
        <w:jc w:val="both"/>
        <w:rPr>
          <w:sz w:val="28"/>
          <w:szCs w:val="28"/>
        </w:rPr>
      </w:pPr>
      <w:r>
        <w:rPr>
          <w:rFonts w:ascii="Times New Roman" w:eastAsia="Times New Roman" w:hAnsi="Times New Roman" w:cs="Times New Roman"/>
          <w:sz w:val="28"/>
          <w:szCs w:val="28"/>
        </w:rPr>
        <w:t>Штраф необходимо перечислить на следующие реквизиты: номер счета получателя платежа 03100643000000018700 в РКЦ г. Ханты-Мансийска; БИК 007162163; ОКТМО 71819000; ИНН 8601010390; КПП 8601 01 001; КБК 188 116 011 230 1000 1140. Получатель: УФК по ХМАО-Югре (УМВД России по ХМАО-Югре, адрес получателя: ул. Ленина, д.55, г. Ханты-Мансийск, ХМАО-Югра, 628000),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18810486240</w:t>
      </w:r>
      <w:r>
        <w:rPr>
          <w:rFonts w:ascii="Times New Roman" w:eastAsia="Times New Roman" w:hAnsi="Times New Roman" w:cs="Times New Roman"/>
          <w:sz w:val="28"/>
          <w:szCs w:val="28"/>
        </w:rPr>
        <w:t xml:space="preserve">740006665 </w:t>
      </w:r>
      <w:r>
        <w:rPr>
          <w:rFonts w:ascii="Times New Roman" w:eastAsia="Times New Roman" w:hAnsi="Times New Roman" w:cs="Times New Roman"/>
          <w:sz w:val="28"/>
          <w:szCs w:val="28"/>
        </w:rPr>
        <w:t>(присвоенный получателем платежа),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0412365400135005062412154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(присвоен делу об административном правонарушении).</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 2 Сургутского судебного района ХМАО-Югры.</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w:t>
      </w:r>
      <w:r>
        <w:rPr>
          <w:rFonts w:ascii="Times New Roman" w:eastAsia="Times New Roman" w:hAnsi="Times New Roman" w:cs="Times New Roman"/>
          <w:sz w:val="28"/>
          <w:szCs w:val="28"/>
        </w:rPr>
        <w:t>вручения или получения</w:t>
      </w:r>
      <w:r>
        <w:rPr>
          <w:rFonts w:ascii="Times New Roman" w:eastAsia="Times New Roman" w:hAnsi="Times New Roman" w:cs="Times New Roman"/>
          <w:sz w:val="28"/>
          <w:szCs w:val="28"/>
        </w:rPr>
        <w:t xml:space="preserve"> копии постановления. </w:t>
      </w:r>
    </w:p>
    <w:p>
      <w:pPr>
        <w:spacing w:before="0" w:after="0"/>
        <w:ind w:firstLine="708"/>
        <w:jc w:val="both"/>
        <w:rPr>
          <w:sz w:val="28"/>
          <w:szCs w:val="28"/>
        </w:rPr>
      </w:pPr>
    </w:p>
    <w:p>
      <w:pPr>
        <w:spacing w:before="0" w:after="0"/>
        <w:ind w:firstLine="708"/>
        <w:jc w:val="both"/>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8rplc-9">
    <w:name w:val="cat-ExternalSystemDefined grp-48 rplc-9"/>
    <w:basedOn w:val="DefaultParagraphFont"/>
  </w:style>
  <w:style w:type="character" w:customStyle="1" w:styleId="cat-PassportDatagrp-31rplc-10">
    <w:name w:val="cat-PassportData grp-31 rplc-10"/>
    <w:basedOn w:val="DefaultParagraphFont"/>
  </w:style>
  <w:style w:type="character" w:customStyle="1" w:styleId="cat-UserDefinedgrp-51rplc-12">
    <w:name w:val="cat-UserDefined grp-51 rplc-12"/>
    <w:basedOn w:val="DefaultParagraphFont"/>
  </w:style>
  <w:style w:type="character" w:customStyle="1" w:styleId="cat-PassportDatagrp-32rplc-17">
    <w:name w:val="cat-PassportData grp-32 rplc-17"/>
    <w:basedOn w:val="DefaultParagraphFont"/>
  </w:style>
  <w:style w:type="character" w:customStyle="1" w:styleId="cat-ExternalSystemDefinedgrp-45rplc-18">
    <w:name w:val="cat-ExternalSystemDefined grp-45 rplc-18"/>
    <w:basedOn w:val="DefaultParagraphFont"/>
  </w:style>
  <w:style w:type="character" w:customStyle="1" w:styleId="cat-ExternalSystemDefinedgrp-46rplc-19">
    <w:name w:val="cat-ExternalSystemDefined grp-46 rplc-19"/>
    <w:basedOn w:val="DefaultParagraphFont"/>
  </w:style>
  <w:style w:type="character" w:customStyle="1" w:styleId="cat-ExternalSystemDefinedgrp-47rplc-20">
    <w:name w:val="cat-ExternalSystemDefined grp-47 rplc-20"/>
    <w:basedOn w:val="DefaultParagraphFont"/>
  </w:style>
  <w:style w:type="character" w:customStyle="1" w:styleId="cat-ExternalSystemDefinedgrp-49rplc-21">
    <w:name w:val="cat-ExternalSystemDefined grp-49 rplc-21"/>
    <w:basedOn w:val="DefaultParagraphFont"/>
  </w:style>
  <w:style w:type="character" w:customStyle="1" w:styleId="cat-UserDefinedgrp-52rplc-30">
    <w:name w:val="cat-UserDefined grp-52 rplc-30"/>
    <w:basedOn w:val="DefaultParagraphFont"/>
  </w:style>
  <w:style w:type="character" w:customStyle="1" w:styleId="cat-CarNumbergrp-35rplc-31">
    <w:name w:val="cat-CarNumber grp-35 rplc-3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